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B0" w:rsidRPr="0062620C" w:rsidRDefault="00FC13B0">
      <w:pPr>
        <w:rPr>
          <w:color w:val="000000" w:themeColor="text1"/>
          <w:sz w:val="24"/>
          <w:szCs w:val="24"/>
        </w:rPr>
      </w:pPr>
      <w:r w:rsidRPr="0062620C">
        <w:rPr>
          <w:noProof/>
          <w:color w:val="000000" w:themeColor="text1"/>
          <w:sz w:val="24"/>
          <w:szCs w:val="24"/>
        </w:rPr>
        <w:drawing>
          <wp:anchor distT="0" distB="0" distL="114300" distR="114300" simplePos="0" relativeHeight="251659264" behindDoc="0" locked="0" layoutInCell="1" allowOverlap="1" wp14:anchorId="3E98D637" wp14:editId="399DE3DF">
            <wp:simplePos x="0" y="0"/>
            <wp:positionH relativeFrom="column">
              <wp:posOffset>-635</wp:posOffset>
            </wp:positionH>
            <wp:positionV relativeFrom="paragraph">
              <wp:posOffset>168275</wp:posOffset>
            </wp:positionV>
            <wp:extent cx="5711190" cy="3249295"/>
            <wp:effectExtent l="0" t="0" r="381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1190" cy="3249295"/>
                    </a:xfrm>
                    <a:prstGeom prst="rect">
                      <a:avLst/>
                    </a:prstGeom>
                  </pic:spPr>
                </pic:pic>
              </a:graphicData>
            </a:graphic>
            <wp14:sizeRelH relativeFrom="margin">
              <wp14:pctWidth>0</wp14:pctWidth>
            </wp14:sizeRelH>
            <wp14:sizeRelV relativeFrom="margin">
              <wp14:pctHeight>0</wp14:pctHeight>
            </wp14:sizeRelV>
          </wp:anchor>
        </w:drawing>
      </w:r>
    </w:p>
    <w:p w:rsidR="003745D8" w:rsidRPr="0062620C" w:rsidRDefault="003745D8">
      <w:pPr>
        <w:rPr>
          <w:color w:val="000000" w:themeColor="text1"/>
          <w:sz w:val="24"/>
          <w:szCs w:val="24"/>
        </w:rPr>
      </w:pPr>
      <w:r w:rsidRPr="0062620C">
        <w:rPr>
          <w:color w:val="000000" w:themeColor="text1"/>
          <w:sz w:val="24"/>
          <w:szCs w:val="24"/>
        </w:rPr>
        <w:t xml:space="preserve">While I have been thinking about what to write about ethics and </w:t>
      </w:r>
      <w:r w:rsidR="00D20FCA" w:rsidRPr="0062620C">
        <w:rPr>
          <w:color w:val="000000" w:themeColor="text1"/>
          <w:sz w:val="24"/>
          <w:szCs w:val="24"/>
        </w:rPr>
        <w:t>creating an ethical culture I come back to the thoughts of my</w:t>
      </w:r>
      <w:r w:rsidR="005D0607" w:rsidRPr="0062620C">
        <w:rPr>
          <w:color w:val="000000" w:themeColor="text1"/>
          <w:sz w:val="24"/>
          <w:szCs w:val="24"/>
        </w:rPr>
        <w:t xml:space="preserve"> personal learning network on</w:t>
      </w:r>
      <w:r w:rsidR="00D20FCA" w:rsidRPr="0062620C">
        <w:rPr>
          <w:color w:val="000000" w:themeColor="text1"/>
          <w:sz w:val="24"/>
          <w:szCs w:val="24"/>
        </w:rPr>
        <w:t xml:space="preserve"> Twitter. The above tweet was by Dr. Amy Fast,</w:t>
      </w:r>
      <w:r w:rsidR="001C051B" w:rsidRPr="0062620C">
        <w:rPr>
          <w:color w:val="000000" w:themeColor="text1"/>
          <w:sz w:val="24"/>
          <w:szCs w:val="24"/>
        </w:rPr>
        <w:t xml:space="preserve"> author of </w:t>
      </w:r>
      <w:hyperlink r:id="rId6" w:history="1">
        <w:r w:rsidR="001C051B" w:rsidRPr="0062620C">
          <w:rPr>
            <w:rStyle w:val="Hyperlink"/>
            <w:color w:val="4472C4" w:themeColor="accent1"/>
            <w:sz w:val="24"/>
            <w:szCs w:val="24"/>
          </w:rPr>
          <w:t>It’s the Mission, Not the Mandates</w:t>
        </w:r>
      </w:hyperlink>
      <w:r w:rsidR="00D20FCA" w:rsidRPr="0062620C">
        <w:rPr>
          <w:color w:val="000000" w:themeColor="text1"/>
          <w:sz w:val="24"/>
          <w:szCs w:val="24"/>
        </w:rPr>
        <w:t xml:space="preserve"> </w:t>
      </w:r>
      <w:r w:rsidR="005D0607" w:rsidRPr="0062620C">
        <w:rPr>
          <w:color w:val="000000" w:themeColor="text1"/>
          <w:sz w:val="24"/>
          <w:szCs w:val="24"/>
        </w:rPr>
        <w:t xml:space="preserve">and </w:t>
      </w:r>
      <w:r w:rsidR="00D20FCA" w:rsidRPr="0062620C">
        <w:rPr>
          <w:color w:val="000000" w:themeColor="text1"/>
          <w:sz w:val="24"/>
          <w:szCs w:val="24"/>
        </w:rPr>
        <w:t xml:space="preserve">an assistant principal in Washington state. When thinking about the work that is taken on each and every day in a school building the titled “leadership,” being ethically responsible will allow the teachers and support staff in the building to do their work to their fullest potential. </w:t>
      </w:r>
    </w:p>
    <w:p w:rsidR="00D20FCA" w:rsidRPr="0062620C" w:rsidRDefault="00D20FCA">
      <w:pPr>
        <w:rPr>
          <w:color w:val="000000" w:themeColor="text1"/>
          <w:sz w:val="24"/>
          <w:szCs w:val="24"/>
        </w:rPr>
      </w:pPr>
    </w:p>
    <w:p w:rsidR="00672C99" w:rsidRPr="0062620C" w:rsidRDefault="00D20FCA" w:rsidP="0032450B">
      <w:pPr>
        <w:rPr>
          <w:color w:val="000000" w:themeColor="text1"/>
          <w:sz w:val="24"/>
          <w:szCs w:val="24"/>
        </w:rPr>
      </w:pPr>
      <w:r w:rsidRPr="0062620C">
        <w:rPr>
          <w:color w:val="000000" w:themeColor="text1"/>
          <w:sz w:val="24"/>
          <w:szCs w:val="24"/>
        </w:rPr>
        <w:t xml:space="preserve">As I continued to read on ethical leadership I came across </w:t>
      </w:r>
      <w:r w:rsidR="00672C99" w:rsidRPr="0062620C">
        <w:rPr>
          <w:color w:val="000000" w:themeColor="text1"/>
          <w:sz w:val="24"/>
          <w:szCs w:val="24"/>
        </w:rPr>
        <w:t xml:space="preserve">the following from </w:t>
      </w:r>
      <w:hyperlink r:id="rId7" w:history="1">
        <w:r w:rsidR="00672C99" w:rsidRPr="0062620C">
          <w:rPr>
            <w:rStyle w:val="Hyperlink"/>
            <w:color w:val="4472C4" w:themeColor="accent1"/>
            <w:sz w:val="24"/>
            <w:szCs w:val="24"/>
          </w:rPr>
          <w:t>The Marshall Blog</w:t>
        </w:r>
      </w:hyperlink>
      <w:r w:rsidR="0038315D" w:rsidRPr="0062620C">
        <w:rPr>
          <w:color w:val="000000" w:themeColor="text1"/>
          <w:sz w:val="24"/>
          <w:szCs w:val="24"/>
        </w:rPr>
        <w:t xml:space="preserve"> and the 7 Principles of an Ethical Leadership Culture.</w:t>
      </w:r>
    </w:p>
    <w:p w:rsidR="0032450B" w:rsidRPr="00672C99" w:rsidRDefault="0032450B" w:rsidP="0032450B">
      <w:pPr>
        <w:rPr>
          <w:color w:val="000000" w:themeColor="text1"/>
          <w:sz w:val="24"/>
          <w:szCs w:val="24"/>
        </w:rPr>
      </w:pPr>
    </w:p>
    <w:p w:rsidR="00672C99" w:rsidRPr="00672C99" w:rsidRDefault="00672C99" w:rsidP="00672C99">
      <w:pPr>
        <w:spacing w:after="300"/>
        <w:textAlignment w:val="baseline"/>
        <w:divId w:val="1485274057"/>
        <w:rPr>
          <w:rFonts w:cs="Arial"/>
          <w:color w:val="000000" w:themeColor="text1"/>
          <w:spacing w:val="2"/>
          <w:sz w:val="24"/>
          <w:szCs w:val="24"/>
        </w:rPr>
      </w:pPr>
      <w:r w:rsidRPr="00672C99">
        <w:rPr>
          <w:rFonts w:cs="Arial"/>
          <w:color w:val="000000" w:themeColor="text1"/>
          <w:spacing w:val="2"/>
          <w:sz w:val="24"/>
          <w:szCs w:val="24"/>
        </w:rPr>
        <w:t>Principles withstand the test of time. The following 7 Principles have been developed over the last forty years, and have been tested and embraced in a wide range of businesses on five continents—they represent the best of many cultures:</w:t>
      </w:r>
    </w:p>
    <w:p w:rsidR="00672C99" w:rsidRPr="00672C99" w:rsidRDefault="00672C99" w:rsidP="00672C99">
      <w:pPr>
        <w:numPr>
          <w:ilvl w:val="0"/>
          <w:numId w:val="1"/>
        </w:numPr>
        <w:ind w:left="0"/>
        <w:textAlignment w:val="baseline"/>
        <w:divId w:val="1485274057"/>
        <w:rPr>
          <w:rFonts w:eastAsia="Times New Roman" w:cs="Arial"/>
          <w:color w:val="000000" w:themeColor="text1"/>
          <w:spacing w:val="2"/>
          <w:sz w:val="24"/>
          <w:szCs w:val="24"/>
        </w:rPr>
      </w:pPr>
      <w:r w:rsidRPr="0062620C">
        <w:rPr>
          <w:rFonts w:eastAsia="Times New Roman" w:cs="Arial"/>
          <w:bCs/>
          <w:color w:val="000000" w:themeColor="text1"/>
          <w:spacing w:val="2"/>
          <w:sz w:val="24"/>
          <w:szCs w:val="24"/>
        </w:rPr>
        <w:t>Ownership: </w:t>
      </w:r>
      <w:r w:rsidRPr="00672C99">
        <w:rPr>
          <w:rFonts w:eastAsia="Times New Roman" w:cs="Arial"/>
          <w:color w:val="000000" w:themeColor="text1"/>
          <w:spacing w:val="2"/>
          <w:sz w:val="24"/>
          <w:szCs w:val="24"/>
        </w:rPr>
        <w:t>People take care of what they own; there is a commitment to others owning the direction of the organization, its work practices, and their jobs</w:t>
      </w:r>
    </w:p>
    <w:p w:rsidR="00672C99" w:rsidRPr="00672C99" w:rsidRDefault="00672C99" w:rsidP="00672C99">
      <w:pPr>
        <w:numPr>
          <w:ilvl w:val="0"/>
          <w:numId w:val="1"/>
        </w:numPr>
        <w:ind w:left="0"/>
        <w:textAlignment w:val="baseline"/>
        <w:divId w:val="1485274057"/>
        <w:rPr>
          <w:rFonts w:eastAsia="Times New Roman" w:cs="Arial"/>
          <w:color w:val="000000" w:themeColor="text1"/>
          <w:spacing w:val="2"/>
          <w:sz w:val="24"/>
          <w:szCs w:val="24"/>
        </w:rPr>
      </w:pPr>
      <w:r w:rsidRPr="0062620C">
        <w:rPr>
          <w:rFonts w:eastAsia="Times New Roman" w:cs="Arial"/>
          <w:bCs/>
          <w:color w:val="000000" w:themeColor="text1"/>
          <w:spacing w:val="2"/>
          <w:sz w:val="24"/>
          <w:szCs w:val="24"/>
        </w:rPr>
        <w:t>Alignment: </w:t>
      </w:r>
      <w:r w:rsidRPr="00672C99">
        <w:rPr>
          <w:rFonts w:eastAsia="Times New Roman" w:cs="Arial"/>
          <w:color w:val="000000" w:themeColor="text1"/>
          <w:spacing w:val="2"/>
          <w:sz w:val="24"/>
          <w:szCs w:val="24"/>
        </w:rPr>
        <w:t>Everyone is headed in the same direction; leadership inspires others, takes a strategic perspective, and engages everyone on the organization’s vision, mission, and strategy</w:t>
      </w:r>
    </w:p>
    <w:p w:rsidR="00672C99" w:rsidRPr="00672C99" w:rsidRDefault="00672C99" w:rsidP="00672C99">
      <w:pPr>
        <w:numPr>
          <w:ilvl w:val="0"/>
          <w:numId w:val="1"/>
        </w:numPr>
        <w:ind w:left="0"/>
        <w:textAlignment w:val="baseline"/>
        <w:divId w:val="1485274057"/>
        <w:rPr>
          <w:rFonts w:eastAsia="Times New Roman" w:cs="Arial"/>
          <w:color w:val="000000" w:themeColor="text1"/>
          <w:spacing w:val="2"/>
          <w:sz w:val="24"/>
          <w:szCs w:val="24"/>
        </w:rPr>
      </w:pPr>
      <w:r w:rsidRPr="0062620C">
        <w:rPr>
          <w:rFonts w:eastAsia="Times New Roman" w:cs="Arial"/>
          <w:bCs/>
          <w:color w:val="000000" w:themeColor="text1"/>
          <w:spacing w:val="2"/>
          <w:sz w:val="24"/>
          <w:szCs w:val="24"/>
        </w:rPr>
        <w:t>Full Responsibility: </w:t>
      </w:r>
      <w:r w:rsidRPr="00672C99">
        <w:rPr>
          <w:rFonts w:eastAsia="Times New Roman" w:cs="Arial"/>
          <w:color w:val="000000" w:themeColor="text1"/>
          <w:spacing w:val="2"/>
          <w:sz w:val="24"/>
          <w:szCs w:val="24"/>
        </w:rPr>
        <w:t>People are fully responsible for the success of organization and each other</w:t>
      </w:r>
    </w:p>
    <w:p w:rsidR="00672C99" w:rsidRPr="00672C99" w:rsidRDefault="00672C99" w:rsidP="00672C99">
      <w:pPr>
        <w:numPr>
          <w:ilvl w:val="0"/>
          <w:numId w:val="1"/>
        </w:numPr>
        <w:ind w:left="0"/>
        <w:textAlignment w:val="baseline"/>
        <w:divId w:val="1485274057"/>
        <w:rPr>
          <w:rFonts w:eastAsia="Times New Roman" w:cs="Arial"/>
          <w:color w:val="000000" w:themeColor="text1"/>
          <w:spacing w:val="2"/>
          <w:sz w:val="24"/>
          <w:szCs w:val="24"/>
        </w:rPr>
      </w:pPr>
      <w:r w:rsidRPr="0062620C">
        <w:rPr>
          <w:rFonts w:eastAsia="Times New Roman" w:cs="Arial"/>
          <w:bCs/>
          <w:color w:val="000000" w:themeColor="text1"/>
          <w:spacing w:val="2"/>
          <w:sz w:val="24"/>
          <w:szCs w:val="24"/>
        </w:rPr>
        <w:t>Self-Accountability: </w:t>
      </w:r>
      <w:r w:rsidRPr="00672C99">
        <w:rPr>
          <w:rFonts w:eastAsia="Times New Roman" w:cs="Arial"/>
          <w:color w:val="000000" w:themeColor="text1"/>
          <w:spacing w:val="2"/>
          <w:sz w:val="24"/>
          <w:szCs w:val="24"/>
        </w:rPr>
        <w:t>Rather than “asking for forgiveness”, people are self-accountable for, and own up to, their behavior as well as business results</w:t>
      </w:r>
    </w:p>
    <w:p w:rsidR="00672C99" w:rsidRPr="00672C99" w:rsidRDefault="00672C99" w:rsidP="00672C99">
      <w:pPr>
        <w:numPr>
          <w:ilvl w:val="0"/>
          <w:numId w:val="1"/>
        </w:numPr>
        <w:ind w:left="0"/>
        <w:textAlignment w:val="baseline"/>
        <w:divId w:val="1485274057"/>
        <w:rPr>
          <w:rFonts w:eastAsia="Times New Roman" w:cs="Arial"/>
          <w:color w:val="000000" w:themeColor="text1"/>
          <w:spacing w:val="2"/>
          <w:sz w:val="24"/>
          <w:szCs w:val="24"/>
        </w:rPr>
      </w:pPr>
      <w:r w:rsidRPr="0062620C">
        <w:rPr>
          <w:rFonts w:eastAsia="Times New Roman" w:cs="Arial"/>
          <w:bCs/>
          <w:color w:val="000000" w:themeColor="text1"/>
          <w:spacing w:val="2"/>
          <w:sz w:val="24"/>
          <w:szCs w:val="24"/>
        </w:rPr>
        <w:lastRenderedPageBreak/>
        <w:t>Mutual Respect: </w:t>
      </w:r>
      <w:r w:rsidRPr="00672C99">
        <w:rPr>
          <w:rFonts w:eastAsia="Times New Roman" w:cs="Arial"/>
          <w:color w:val="000000" w:themeColor="text1"/>
          <w:spacing w:val="2"/>
          <w:sz w:val="24"/>
          <w:szCs w:val="24"/>
        </w:rPr>
        <w:t>Everyone’s self-esteem matters, regardless of who they are; there is respect for diversity, and a focus on respectful behavior that builds high self-esteem in everyone, at every level of the organization</w:t>
      </w:r>
    </w:p>
    <w:p w:rsidR="00672C99" w:rsidRPr="00672C99" w:rsidRDefault="00672C99" w:rsidP="00672C99">
      <w:pPr>
        <w:numPr>
          <w:ilvl w:val="0"/>
          <w:numId w:val="1"/>
        </w:numPr>
        <w:ind w:left="0"/>
        <w:textAlignment w:val="baseline"/>
        <w:divId w:val="1485274057"/>
        <w:rPr>
          <w:rFonts w:eastAsia="Times New Roman" w:cs="Arial"/>
          <w:color w:val="000000" w:themeColor="text1"/>
          <w:spacing w:val="2"/>
          <w:sz w:val="24"/>
          <w:szCs w:val="24"/>
        </w:rPr>
      </w:pPr>
      <w:r w:rsidRPr="0062620C">
        <w:rPr>
          <w:rFonts w:eastAsia="Times New Roman" w:cs="Arial"/>
          <w:bCs/>
          <w:color w:val="000000" w:themeColor="text1"/>
          <w:spacing w:val="2"/>
          <w:sz w:val="24"/>
          <w:szCs w:val="24"/>
        </w:rPr>
        <w:t>Integrity:</w:t>
      </w:r>
      <w:r w:rsidRPr="0062620C">
        <w:rPr>
          <w:rFonts w:eastAsia="Times New Roman" w:cs="Arial"/>
          <w:color w:val="000000" w:themeColor="text1"/>
          <w:spacing w:val="2"/>
          <w:sz w:val="24"/>
          <w:szCs w:val="24"/>
        </w:rPr>
        <w:t> </w:t>
      </w:r>
      <w:r w:rsidRPr="00672C99">
        <w:rPr>
          <w:rFonts w:eastAsia="Times New Roman" w:cs="Arial"/>
          <w:color w:val="000000" w:themeColor="text1"/>
          <w:spacing w:val="2"/>
          <w:sz w:val="24"/>
          <w:szCs w:val="24"/>
        </w:rPr>
        <w:t>Leadership walks the talk and ensures that everyone else does</w:t>
      </w:r>
    </w:p>
    <w:p w:rsidR="0038315D" w:rsidRPr="00672C99" w:rsidRDefault="00672C99" w:rsidP="0038315D">
      <w:pPr>
        <w:numPr>
          <w:ilvl w:val="0"/>
          <w:numId w:val="1"/>
        </w:numPr>
        <w:ind w:left="0"/>
        <w:textAlignment w:val="baseline"/>
        <w:divId w:val="1485274057"/>
        <w:rPr>
          <w:rFonts w:eastAsia="Times New Roman" w:cs="Arial"/>
          <w:color w:val="000000" w:themeColor="text1"/>
          <w:spacing w:val="2"/>
          <w:sz w:val="24"/>
          <w:szCs w:val="24"/>
        </w:rPr>
      </w:pPr>
      <w:r w:rsidRPr="0062620C">
        <w:rPr>
          <w:rFonts w:eastAsia="Times New Roman" w:cs="Arial"/>
          <w:bCs/>
          <w:color w:val="000000" w:themeColor="text1"/>
          <w:spacing w:val="2"/>
          <w:sz w:val="24"/>
          <w:szCs w:val="24"/>
        </w:rPr>
        <w:t>Trust: </w:t>
      </w:r>
      <w:r w:rsidRPr="00672C99">
        <w:rPr>
          <w:rFonts w:eastAsia="Times New Roman" w:cs="Arial"/>
          <w:color w:val="000000" w:themeColor="text1"/>
          <w:spacing w:val="2"/>
          <w:sz w:val="24"/>
          <w:szCs w:val="24"/>
        </w:rPr>
        <w:t>There is a focus on being trust-worthy; fear is rejected as a way to motivate; there is transparency in business practices</w:t>
      </w:r>
    </w:p>
    <w:p w:rsidR="00BF47CA" w:rsidRPr="0062620C" w:rsidRDefault="00BF47CA">
      <w:pPr>
        <w:pStyle w:val="Heading1"/>
        <w:spacing w:before="0" w:after="75"/>
        <w:divId w:val="1903787962"/>
        <w:rPr>
          <w:rFonts w:asciiTheme="minorHAnsi" w:hAnsiTheme="minorHAnsi"/>
          <w:color w:val="000000" w:themeColor="text1"/>
          <w:sz w:val="24"/>
          <w:szCs w:val="24"/>
        </w:rPr>
      </w:pPr>
    </w:p>
    <w:p w:rsidR="008A2587" w:rsidRPr="0062620C" w:rsidRDefault="0038315D">
      <w:pPr>
        <w:pStyle w:val="Heading1"/>
        <w:spacing w:before="0" w:after="75"/>
        <w:divId w:val="1903787962"/>
        <w:rPr>
          <w:rFonts w:asciiTheme="minorHAnsi" w:eastAsia="Times New Roman" w:hAnsiTheme="minorHAnsi" w:cs="Times New Roman"/>
          <w:color w:val="000000" w:themeColor="text1"/>
          <w:kern w:val="36"/>
          <w:sz w:val="24"/>
          <w:szCs w:val="24"/>
        </w:rPr>
      </w:pPr>
      <w:r w:rsidRPr="0062620C">
        <w:rPr>
          <w:rFonts w:asciiTheme="minorHAnsi" w:hAnsiTheme="minorHAnsi"/>
          <w:color w:val="000000" w:themeColor="text1"/>
          <w:sz w:val="24"/>
          <w:szCs w:val="24"/>
        </w:rPr>
        <w:t>Another me</w:t>
      </w:r>
      <w:r w:rsidR="0062620C" w:rsidRPr="0062620C">
        <w:rPr>
          <w:rFonts w:asciiTheme="minorHAnsi" w:hAnsiTheme="minorHAnsi"/>
          <w:color w:val="000000" w:themeColor="text1"/>
          <w:sz w:val="24"/>
          <w:szCs w:val="24"/>
        </w:rPr>
        <w:t xml:space="preserve">mber of my PLN is George Couros, </w:t>
      </w:r>
      <w:r w:rsidR="0062620C" w:rsidRPr="0062620C">
        <w:rPr>
          <w:rFonts w:asciiTheme="minorHAnsi" w:eastAsia="Times New Roman" w:hAnsiTheme="minorHAnsi" w:cs="Times New Roman"/>
          <w:color w:val="000000" w:themeColor="text1"/>
          <w:sz w:val="24"/>
          <w:szCs w:val="24"/>
          <w:shd w:val="clear" w:color="auto" w:fill="FFFFFF"/>
        </w:rPr>
        <w:t>in</w:t>
      </w:r>
      <w:r w:rsidR="0062620C" w:rsidRPr="0062620C">
        <w:rPr>
          <w:rFonts w:asciiTheme="minorHAnsi" w:eastAsia="Times New Roman" w:hAnsiTheme="minorHAnsi" w:cs="Times New Roman"/>
          <w:color w:val="000000" w:themeColor="text1"/>
          <w:sz w:val="24"/>
          <w:szCs w:val="24"/>
          <w:shd w:val="clear" w:color="auto" w:fill="FFFFFF"/>
        </w:rPr>
        <w:t xml:space="preserve"> his blog post </w:t>
      </w:r>
      <w:hyperlink r:id="rId8" w:history="1">
        <w:r w:rsidR="0062620C" w:rsidRPr="0062620C">
          <w:rPr>
            <w:rStyle w:val="Hyperlink"/>
            <w:rFonts w:asciiTheme="minorHAnsi" w:eastAsia="Times New Roman" w:hAnsiTheme="minorHAnsi" w:cs="Times New Roman"/>
            <w:kern w:val="36"/>
            <w:sz w:val="24"/>
            <w:szCs w:val="24"/>
          </w:rPr>
          <w:t>Moving From “Stealing” to “Remixing” With Credit</w:t>
        </w:r>
      </w:hyperlink>
      <w:r w:rsidR="0062620C" w:rsidRPr="0062620C">
        <w:rPr>
          <w:rFonts w:asciiTheme="minorHAnsi" w:eastAsia="Times New Roman" w:hAnsiTheme="minorHAnsi" w:cs="Times New Roman"/>
          <w:color w:val="000000" w:themeColor="text1"/>
          <w:kern w:val="36"/>
          <w:sz w:val="24"/>
          <w:szCs w:val="24"/>
        </w:rPr>
        <w:t xml:space="preserve">, </w:t>
      </w:r>
      <w:r w:rsidR="00E96137" w:rsidRPr="0062620C">
        <w:rPr>
          <w:rFonts w:asciiTheme="minorHAnsi" w:hAnsiTheme="minorHAnsi"/>
          <w:color w:val="000000" w:themeColor="text1"/>
          <w:sz w:val="24"/>
          <w:szCs w:val="24"/>
        </w:rPr>
        <w:t xml:space="preserve">talks about the value of teaching </w:t>
      </w:r>
      <w:r w:rsidR="007B7245" w:rsidRPr="0062620C">
        <w:rPr>
          <w:rFonts w:asciiTheme="minorHAnsi" w:eastAsia="Times New Roman" w:hAnsiTheme="minorHAnsi" w:cs="Times New Roman"/>
          <w:color w:val="000000" w:themeColor="text1"/>
          <w:sz w:val="24"/>
          <w:szCs w:val="24"/>
          <w:shd w:val="clear" w:color="auto" w:fill="FFFFFF"/>
        </w:rPr>
        <w:t>using</w:t>
      </w:r>
      <w:r w:rsidR="00030295" w:rsidRPr="0062620C">
        <w:rPr>
          <w:rFonts w:asciiTheme="minorHAnsi" w:eastAsia="Times New Roman" w:hAnsiTheme="minorHAnsi" w:cs="Times New Roman"/>
          <w:color w:val="000000" w:themeColor="text1"/>
          <w:sz w:val="24"/>
          <w:szCs w:val="24"/>
          <w:shd w:val="clear" w:color="auto" w:fill="FFFFFF"/>
        </w:rPr>
        <w:t xml:space="preserve"> </w:t>
      </w:r>
      <w:r w:rsidR="007B7245" w:rsidRPr="0062620C">
        <w:rPr>
          <w:rFonts w:asciiTheme="minorHAnsi" w:eastAsia="Times New Roman" w:hAnsiTheme="minorHAnsi" w:cs="Times New Roman"/>
          <w:color w:val="000000" w:themeColor="text1"/>
          <w:sz w:val="24"/>
          <w:szCs w:val="24"/>
          <w:shd w:val="clear" w:color="auto" w:fill="FFFFFF"/>
        </w:rPr>
        <w:t>“</w:t>
      </w:r>
      <w:r w:rsidR="00030295" w:rsidRPr="0062620C">
        <w:rPr>
          <w:rFonts w:asciiTheme="minorHAnsi" w:eastAsia="Times New Roman" w:hAnsiTheme="minorHAnsi" w:cs="Times New Roman"/>
          <w:color w:val="000000" w:themeColor="text1"/>
          <w:sz w:val="24"/>
          <w:szCs w:val="24"/>
          <w:shd w:val="clear" w:color="auto" w:fill="FFFFFF"/>
        </w:rPr>
        <w:t>terms like “remixing”, “altering” or “build on” (all with references) but never “stealing.”</w:t>
      </w:r>
      <w:r w:rsidR="007B7245" w:rsidRPr="0062620C">
        <w:rPr>
          <w:rFonts w:asciiTheme="minorHAnsi" w:eastAsia="Times New Roman" w:hAnsiTheme="minorHAnsi" w:cs="Times New Roman"/>
          <w:color w:val="000000" w:themeColor="text1"/>
          <w:sz w:val="24"/>
          <w:szCs w:val="24"/>
          <w:shd w:val="clear" w:color="auto" w:fill="FFFFFF"/>
        </w:rPr>
        <w:t xml:space="preserve"> </w:t>
      </w:r>
      <w:r w:rsidR="007F0D8D" w:rsidRPr="0062620C">
        <w:rPr>
          <w:rFonts w:asciiTheme="minorHAnsi" w:eastAsia="Times New Roman" w:hAnsiTheme="minorHAnsi" w:cs="Times New Roman"/>
          <w:color w:val="000000" w:themeColor="text1"/>
          <w:kern w:val="36"/>
          <w:sz w:val="24"/>
          <w:szCs w:val="24"/>
        </w:rPr>
        <w:t xml:space="preserve">I believe as an </w:t>
      </w:r>
      <w:r w:rsidR="0062620C" w:rsidRPr="0062620C">
        <w:rPr>
          <w:rFonts w:asciiTheme="minorHAnsi" w:eastAsia="Times New Roman" w:hAnsiTheme="minorHAnsi" w:cs="Times New Roman"/>
          <w:color w:val="000000" w:themeColor="text1"/>
          <w:kern w:val="36"/>
          <w:sz w:val="24"/>
          <w:szCs w:val="24"/>
        </w:rPr>
        <w:t>administrator</w:t>
      </w:r>
      <w:r w:rsidR="007F0D8D" w:rsidRPr="0062620C">
        <w:rPr>
          <w:rFonts w:asciiTheme="minorHAnsi" w:eastAsia="Times New Roman" w:hAnsiTheme="minorHAnsi" w:cs="Times New Roman"/>
          <w:color w:val="000000" w:themeColor="text1"/>
          <w:kern w:val="36"/>
          <w:sz w:val="24"/>
          <w:szCs w:val="24"/>
        </w:rPr>
        <w:t xml:space="preserve"> this type of work is not only ethical but needed to have relevancy for any site that is working to chan</w:t>
      </w:r>
      <w:r w:rsidR="0062620C" w:rsidRPr="0062620C">
        <w:rPr>
          <w:rFonts w:asciiTheme="minorHAnsi" w:eastAsia="Times New Roman" w:hAnsiTheme="minorHAnsi" w:cs="Times New Roman"/>
          <w:color w:val="000000" w:themeColor="text1"/>
          <w:kern w:val="36"/>
          <w:sz w:val="24"/>
          <w:szCs w:val="24"/>
        </w:rPr>
        <w:t>ge a culture to be more ethical</w:t>
      </w:r>
      <w:r w:rsidR="007F0D8D" w:rsidRPr="0062620C">
        <w:rPr>
          <w:rFonts w:asciiTheme="minorHAnsi" w:eastAsia="Times New Roman" w:hAnsiTheme="minorHAnsi" w:cs="Times New Roman"/>
          <w:color w:val="000000" w:themeColor="text1"/>
          <w:kern w:val="36"/>
          <w:sz w:val="24"/>
          <w:szCs w:val="24"/>
        </w:rPr>
        <w:t xml:space="preserve"> and student centered.</w:t>
      </w:r>
    </w:p>
    <w:p w:rsidR="0062620C" w:rsidRPr="0062620C" w:rsidRDefault="0062620C" w:rsidP="0062620C">
      <w:pPr>
        <w:divId w:val="1903787962"/>
        <w:rPr>
          <w:sz w:val="24"/>
          <w:szCs w:val="24"/>
        </w:rPr>
      </w:pPr>
    </w:p>
    <w:p w:rsidR="0062620C" w:rsidRPr="0062620C" w:rsidRDefault="0062620C" w:rsidP="0062620C">
      <w:pPr>
        <w:divId w:val="1903787962"/>
        <w:rPr>
          <w:sz w:val="24"/>
          <w:szCs w:val="24"/>
        </w:rPr>
      </w:pPr>
      <w:r w:rsidRPr="0062620C">
        <w:rPr>
          <w:sz w:val="24"/>
          <w:szCs w:val="24"/>
        </w:rPr>
        <w:t>A strategy that I would implement would be asking teachers to come to a meeting with their idea of what attributes they believe our ethical culture should have and remix any and all ideas to meet our needs and do the deep learning to incorporate those standards to the best of our abilities.</w:t>
      </w:r>
    </w:p>
    <w:p w:rsidR="00030295" w:rsidRPr="0062620C" w:rsidRDefault="00030295">
      <w:pPr>
        <w:divId w:val="826752455"/>
        <w:rPr>
          <w:rFonts w:eastAsia="Times New Roman" w:cs="Times New Roman"/>
          <w:color w:val="000000" w:themeColor="text1"/>
          <w:sz w:val="24"/>
          <w:szCs w:val="24"/>
        </w:rPr>
      </w:pPr>
    </w:p>
    <w:p w:rsidR="00672C99" w:rsidRPr="0062620C" w:rsidRDefault="00771AA4">
      <w:pPr>
        <w:rPr>
          <w:color w:val="000000" w:themeColor="text1"/>
          <w:sz w:val="24"/>
          <w:szCs w:val="24"/>
        </w:rPr>
      </w:pPr>
      <w:r>
        <w:rPr>
          <w:color w:val="000000" w:themeColor="text1"/>
          <w:sz w:val="24"/>
          <w:szCs w:val="24"/>
        </w:rPr>
        <w:t>I need to be an educator who leads ethically in order to empower other educators to model the same behavior while impacting our youth in such a powerful way each and every day!</w:t>
      </w:r>
      <w:bookmarkStart w:id="0" w:name="_GoBack"/>
      <w:bookmarkEnd w:id="0"/>
    </w:p>
    <w:sectPr w:rsidR="00672C99" w:rsidRPr="0062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62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0"/>
    <w:rsid w:val="00030295"/>
    <w:rsid w:val="001C051B"/>
    <w:rsid w:val="0032450B"/>
    <w:rsid w:val="003745D8"/>
    <w:rsid w:val="0038315D"/>
    <w:rsid w:val="005D0607"/>
    <w:rsid w:val="0062620C"/>
    <w:rsid w:val="00672C99"/>
    <w:rsid w:val="00771AA4"/>
    <w:rsid w:val="00791E92"/>
    <w:rsid w:val="007B7245"/>
    <w:rsid w:val="007F0D8D"/>
    <w:rsid w:val="008A2587"/>
    <w:rsid w:val="00AF41CB"/>
    <w:rsid w:val="00BF47CA"/>
    <w:rsid w:val="00D20FCA"/>
    <w:rsid w:val="00E96137"/>
    <w:rsid w:val="00FC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BC66A"/>
  <w15:chartTrackingRefBased/>
  <w15:docId w15:val="{5E7AEC7C-CE4E-DC47-9874-E9118CF3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5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C9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72C99"/>
    <w:rPr>
      <w:b/>
      <w:bCs/>
    </w:rPr>
  </w:style>
  <w:style w:type="character" w:customStyle="1" w:styleId="apple-converted-space">
    <w:name w:val="apple-converted-space"/>
    <w:basedOn w:val="DefaultParagraphFont"/>
    <w:rsid w:val="00672C99"/>
  </w:style>
  <w:style w:type="character" w:styleId="Hyperlink">
    <w:name w:val="Hyperlink"/>
    <w:basedOn w:val="DefaultParagraphFont"/>
    <w:uiPriority w:val="99"/>
    <w:unhideWhenUsed/>
    <w:rsid w:val="00AF41CB"/>
    <w:rPr>
      <w:color w:val="0563C1" w:themeColor="hyperlink"/>
      <w:u w:val="single"/>
    </w:rPr>
  </w:style>
  <w:style w:type="character" w:styleId="UnresolvedMention">
    <w:name w:val="Unresolved Mention"/>
    <w:basedOn w:val="DefaultParagraphFont"/>
    <w:uiPriority w:val="99"/>
    <w:semiHidden/>
    <w:unhideWhenUsed/>
    <w:rsid w:val="00AF41CB"/>
    <w:rPr>
      <w:color w:val="808080"/>
      <w:shd w:val="clear" w:color="auto" w:fill="E6E6E6"/>
    </w:rPr>
  </w:style>
  <w:style w:type="character" w:customStyle="1" w:styleId="Heading1Char">
    <w:name w:val="Heading 1 Char"/>
    <w:basedOn w:val="DefaultParagraphFont"/>
    <w:link w:val="Heading1"/>
    <w:uiPriority w:val="9"/>
    <w:rsid w:val="008A25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52455">
      <w:bodyDiv w:val="1"/>
      <w:marLeft w:val="0"/>
      <w:marRight w:val="0"/>
      <w:marTop w:val="0"/>
      <w:marBottom w:val="0"/>
      <w:divBdr>
        <w:top w:val="none" w:sz="0" w:space="0" w:color="auto"/>
        <w:left w:val="none" w:sz="0" w:space="0" w:color="auto"/>
        <w:bottom w:val="none" w:sz="0" w:space="0" w:color="auto"/>
        <w:right w:val="none" w:sz="0" w:space="0" w:color="auto"/>
      </w:divBdr>
      <w:divsChild>
        <w:div w:id="1903787962">
          <w:marLeft w:val="0"/>
          <w:marRight w:val="0"/>
          <w:marTop w:val="0"/>
          <w:marBottom w:val="0"/>
          <w:divBdr>
            <w:top w:val="none" w:sz="0" w:space="0" w:color="auto"/>
            <w:left w:val="none" w:sz="0" w:space="0" w:color="auto"/>
            <w:bottom w:val="none" w:sz="0" w:space="0" w:color="auto"/>
            <w:right w:val="none" w:sz="0" w:space="0" w:color="auto"/>
          </w:divBdr>
        </w:div>
      </w:divsChild>
    </w:div>
    <w:div w:id="14852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rgecouros.ca/blog/archives/8067" TargetMode="External"/><Relationship Id="rId3" Type="http://schemas.openxmlformats.org/officeDocument/2006/relationships/settings" Target="settings.xml"/><Relationship Id="rId7" Type="http://schemas.openxmlformats.org/officeDocument/2006/relationships/hyperlink" Target="http://www.marshallgroup.com/7-principles-of-ethical-lead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Its-Mission-Not-Mandates-Education/dp/147582336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Wince, Dylan R</dc:creator>
  <cp:keywords/>
  <dc:description/>
  <cp:lastModifiedBy>Wince, Dylan R</cp:lastModifiedBy>
  <cp:revision>2</cp:revision>
  <dcterms:created xsi:type="dcterms:W3CDTF">2018-03-13T05:22:00Z</dcterms:created>
  <dcterms:modified xsi:type="dcterms:W3CDTF">2018-03-13T05:22:00Z</dcterms:modified>
</cp:coreProperties>
</file>